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bCs w:val="1"/>
          <w:color w:val="000000"/>
          <w:sz w:val="24"/>
          <w:szCs w:val="24"/>
          <w:u w:val="single"/>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color w:val="000000"/>
          <w:sz w:val="24"/>
          <w:szCs w:val="24"/>
          <w:u w:val="single"/>
          <w:rtl w:val="0"/>
        </w:rPr>
        <w:t xml:space="preserve">Post-course report form</w:t>
      </w:r>
    </w:p>
    <w:p w:rsidR="00000000" w:rsidDel="00000000" w:rsidP="00000000" w:rsidRDefault="00000000" w:rsidRPr="00000000" w14:paraId="00000003">
      <w:pPr>
        <w:spacing w:after="0" w:line="24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Name: </w:t>
      </w:r>
      <w:r w:rsidDel="00000000" w:rsidR="00000000" w:rsidRPr="00000000">
        <w:rPr>
          <w:rFonts w:ascii="Arial" w:cs="Arial" w:eastAsia="Arial" w:hAnsi="Arial"/>
          <w:color w:val="000000"/>
          <w:sz w:val="24"/>
          <w:szCs w:val="24"/>
          <w:rtl w:val="0"/>
        </w:rPr>
        <w:t xml:space="preserve">Jasmin Mayo</w:t>
      </w:r>
    </w:p>
    <w:p w:rsidR="00000000" w:rsidDel="00000000" w:rsidP="00000000" w:rsidRDefault="00000000" w:rsidRPr="00000000" w14:paraId="00000005">
      <w:pPr>
        <w:spacing w:after="0" w:line="24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Bursary applied for: </w:t>
      </w:r>
      <w:r w:rsidDel="00000000" w:rsidR="00000000" w:rsidRPr="00000000">
        <w:rPr>
          <w:rFonts w:ascii="Arial" w:cs="Arial" w:eastAsia="Arial" w:hAnsi="Arial"/>
          <w:color w:val="000000"/>
          <w:sz w:val="24"/>
          <w:szCs w:val="24"/>
          <w:rtl w:val="0"/>
        </w:rPr>
        <w:t xml:space="preserve">Level 1 BAHT Bursary</w:t>
      </w:r>
    </w:p>
    <w:p w:rsidR="00000000" w:rsidDel="00000000" w:rsidP="00000000" w:rsidRDefault="00000000" w:rsidRPr="00000000" w14:paraId="00000007">
      <w:pPr>
        <w:spacing w:after="0" w:line="24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Title of course attended or Project details: </w:t>
      </w:r>
      <w:r w:rsidDel="00000000" w:rsidR="00000000" w:rsidRPr="00000000">
        <w:rPr>
          <w:rFonts w:ascii="Arial" w:cs="Arial" w:eastAsia="Arial" w:hAnsi="Arial"/>
          <w:color w:val="1f1f1f"/>
          <w:sz w:val="24"/>
          <w:szCs w:val="24"/>
          <w:highlight w:val="white"/>
          <w:rtl w:val="0"/>
        </w:rPr>
        <w:t xml:space="preserve">BAHT Level 1 - Introduction to Hand Therapy</w:t>
      </w: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Date: </w:t>
      </w:r>
      <w:r w:rsidDel="00000000" w:rsidR="00000000" w:rsidRPr="00000000">
        <w:rPr>
          <w:rFonts w:ascii="Arial" w:cs="Arial" w:eastAsia="Arial" w:hAnsi="Arial"/>
          <w:color w:val="000000"/>
          <w:sz w:val="24"/>
          <w:szCs w:val="24"/>
          <w:rtl w:val="0"/>
        </w:rPr>
        <w:t xml:space="preserve">08/12/2025</w:t>
      </w:r>
    </w:p>
    <w:p w:rsidR="00000000" w:rsidDel="00000000" w:rsidP="00000000" w:rsidRDefault="00000000" w:rsidRPr="00000000" w14:paraId="0000000B">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b w:val="1"/>
          <w:bCs w:val="1"/>
          <w:color w:val="000000"/>
        </w:rPr>
      </w:pPr>
      <w:r w:rsidDel="00000000" w:rsidR="00000000" w:rsidRPr="00000000">
        <w:rPr>
          <w:rtl w:val="0"/>
        </w:rPr>
      </w:r>
    </w:p>
    <w:tbl>
      <w:tblPr>
        <w:tblStyle w:val="Table1"/>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26"/>
        <w:tblGridChange w:id="0">
          <w:tblGrid>
            <w:gridCol w:w="8926"/>
          </w:tblGrid>
        </w:tblGridChange>
      </w:tblGrid>
      <w:tr>
        <w:trPr>
          <w:cantSplit w:val="0"/>
          <w:tblHeader w:val="0"/>
        </w:trPr>
        <w:tc>
          <w:tcPr/>
          <w:p w:rsidR="00000000" w:rsidDel="00000000" w:rsidP="00000000" w:rsidRDefault="00000000" w:rsidRPr="00000000" w14:paraId="0000000D">
            <w:pP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Introduction: </w:t>
            </w:r>
          </w:p>
          <w:p w:rsidR="00000000" w:rsidDel="00000000" w:rsidP="00000000" w:rsidRDefault="00000000" w:rsidRPr="00000000" w14:paraId="0000000E">
            <w:pPr>
              <w:rPr>
                <w:rFonts w:ascii="Arial" w:cs="Arial" w:eastAsia="Arial" w:hAnsi="Arial"/>
                <w:color w:val="000000"/>
              </w:rPr>
            </w:pPr>
            <w:r w:rsidDel="00000000" w:rsidR="00000000" w:rsidRPr="00000000">
              <w:rPr>
                <w:rFonts w:ascii="Arial" w:cs="Arial" w:eastAsia="Arial" w:hAnsi="Arial"/>
                <w:color w:val="000000"/>
                <w:rtl w:val="0"/>
              </w:rPr>
              <w:t xml:space="preserve">Include details of who you are, why you applied for this bursary and your experience of the event (maximum 100 words)</w:t>
            </w:r>
          </w:p>
        </w:tc>
      </w:tr>
      <w:tr>
        <w:trPr>
          <w:cantSplit w:val="0"/>
          <w:tblHeader w:val="0"/>
        </w:trPr>
        <w:tc>
          <w:tcPr/>
          <w:p w:rsidR="00000000" w:rsidDel="00000000" w:rsidP="00000000" w:rsidRDefault="00000000" w:rsidRPr="00000000" w14:paraId="0000000F">
            <w:pP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0">
            <w:pPr>
              <w:rPr>
                <w:rFonts w:ascii="Arial" w:cs="Arial" w:eastAsia="Arial" w:hAnsi="Arial"/>
                <w:color w:val="000000"/>
              </w:rPr>
            </w:pPr>
            <w:r w:rsidDel="00000000" w:rsidR="00000000" w:rsidRPr="00000000">
              <w:rPr>
                <w:rFonts w:ascii="Arial" w:cs="Arial" w:eastAsia="Arial" w:hAnsi="Arial"/>
                <w:rtl w:val="0"/>
              </w:rPr>
              <w:t xml:space="preserve">My name is Jasmin and I am a newly qualified Occupational Therapist currently working as a Hand Therapist. Having personally benefitted from Occupational Therapy throughout my life, I have always understood the impact of meaningful rehabilitation. During my university hand therapy placement, I developed a strong interest in upper-limb rehabilitation and knew this was the area I wanted to specialise in. I applied for this bursary to expand my clinical knowledge and build confidence. Attending the BAHT Level 1 Introduction to Hand Therapy course was an invaluable experience that supported my development as a newly qualified therapist in this field.</w:t>
            </w:r>
            <w:r w:rsidDel="00000000" w:rsidR="00000000" w:rsidRPr="00000000">
              <w:rPr>
                <w:rtl w:val="0"/>
              </w:rPr>
            </w:r>
          </w:p>
          <w:p w:rsidR="00000000" w:rsidDel="00000000" w:rsidP="00000000" w:rsidRDefault="00000000" w:rsidRPr="00000000" w14:paraId="00000011">
            <w:pP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2">
            <w:pPr>
              <w:rPr>
                <w:rFonts w:ascii="Arial" w:cs="Arial" w:eastAsia="Arial" w:hAnsi="Arial"/>
                <w:b w:val="1"/>
                <w:bCs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 “What have I learned and how will I put this into practice?”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report will be uploaded onto the BAHT website and may be included in an e-bulletin. It should not contain any confidential information or any comments that are potentially damaging or libellous. It should be 500 words +/- 10%.</w:t>
            </w:r>
          </w:p>
        </w:tc>
      </w:tr>
      <w:tr>
        <w:trPr>
          <w:cantSplit w:val="0"/>
          <w:tblHeader w:val="0"/>
        </w:trPr>
        <w:tc>
          <w:tcPr/>
          <w:p w:rsidR="00000000" w:rsidDel="00000000" w:rsidP="00000000" w:rsidRDefault="00000000" w:rsidRPr="00000000" w14:paraId="0000001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Attending the BAHT Level 1 Introduction to Hand Therapy course significantly expanded my theoretical understanding and clinical confidence, giving me a much stronger foundation for my developing practice. One of the most valuable aspects was the in-depth exploration of hand and upper-limb anatomy. Although I had previously studied anatomy at university, the course presented it in a clinically focused, function-driven way that allowed me to link anatomical structures directly to assessment, pathology, and treatment planning. Understanding the relationships between tendons, nerves, ligaments, and intrinsic and extrinsic muscle groups has already helped me to carry out more targeted assessments, and it has strengthened my reasoning when interpreting symptoms such as altered sensation, weakness, or movement restrictions.</w:t>
            </w:r>
          </w:p>
          <w:p w:rsidR="00000000" w:rsidDel="00000000" w:rsidP="00000000" w:rsidRDefault="00000000" w:rsidRPr="00000000" w14:paraId="0000001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Learning about scar formation and oedema management was another key element that has already influenced my clinical approach. The course deepened my understanding of different scar types, including hypertrophic and keloid scars, highlighting the factors that contribute to problematic scarring. I gained practical skills in assessing scar quality such as texture, pliability and sensitivity and in selecting appropriate interventions to support optimal healing. The teaching on oedema management reinforced the importance of early intervention, using strategies such as elevation, compression and movement. I now feel more confident explaining scar and oedema management to patients, promoting engagement and improving long-term outcomes.</w:t>
            </w:r>
          </w:p>
          <w:p w:rsidR="00000000" w:rsidDel="00000000" w:rsidP="00000000" w:rsidRDefault="00000000" w:rsidRPr="00000000" w14:paraId="0000001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sessions on post-operative care were particularly beneficial, especially as many of the patients I see have undergone procedures such as Dupuytren's releases, nerve decompressions, or fracture fixations. The course clarified surgical precautions, typical rehabilitation timelines, and the importance of protecting healing structures while still promoting safe and timely mobilisation. I feel much more equipped to tailor exercise progression, monitor risk factors, and recognise when to escalate concerns to senior colleagues or surgeons. This will directly improve my clinical decision-making and my ability to contribute meaningfully to multidisciplinary discussions.</w:t>
            </w:r>
          </w:p>
          <w:p w:rsidR="00000000" w:rsidDel="00000000" w:rsidP="00000000" w:rsidRDefault="00000000" w:rsidRPr="00000000" w14:paraId="0000001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further crucial component of the course was the management of long-term and chronic conditions, including osteoarthritis, rheumatoid arthritis, and complex regional pain syndrome. I gained new insight into the importance of holistic assessment, pain education, joint protection principles, and activity modification strategies. These skills will help me provide more comprehensive and person-centred support for individuals managing chronic conditions, focusing not just on symptom management but also on maintaining participation and meaningful occupation.</w:t>
            </w:r>
          </w:p>
          <w:p w:rsidR="00000000" w:rsidDel="00000000" w:rsidP="00000000" w:rsidRDefault="00000000" w:rsidRPr="00000000" w14:paraId="0000001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splinting sessions were a highlight of the course, giving me both theoretical knowledge and practical skill development. Understanding the purpose, indications, and biomechanical principles behind common splints has strengthened my confidence when fabricating, adjusting, or reviewing splints in practice. I also feel better able to justify splinting decisions and provide clear patient education on wear regimes, care, and expected outcomes.</w:t>
            </w:r>
          </w:p>
          <w:p w:rsidR="00000000" w:rsidDel="00000000" w:rsidP="00000000" w:rsidRDefault="00000000" w:rsidRPr="00000000" w14:paraId="0000001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Finally, the overview of common pathologies consolidated my understanding of conditions I encounter daily, such as trigger finger, De Quervain’s tenosynovitis, carpal tunnel syndrome, and various tendon injuries. Being able to link pathology to assessment findings and treatment options has already improved my clinical reasoning.</w:t>
            </w:r>
          </w:p>
          <w:p w:rsidR="00000000" w:rsidDel="00000000" w:rsidP="00000000" w:rsidRDefault="00000000" w:rsidRPr="00000000" w14:paraId="0000001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Overall, the BAHT Level 1 course has provided me with essential foundational knowledge that will directly influence my practice. It has enhanced my confidence, improved my assessment and treatment planning, and will support my continued development as a competent and reflective hand therapist.</w:t>
            </w:r>
          </w:p>
          <w:p w:rsidR="00000000" w:rsidDel="00000000" w:rsidP="00000000" w:rsidRDefault="00000000" w:rsidRPr="00000000" w14:paraId="0000001B">
            <w:pPr>
              <w:rPr>
                <w:rFonts w:ascii="Arial" w:cs="Arial" w:eastAsia="Arial" w:hAnsi="Arial"/>
                <w:b w:val="1"/>
                <w:bCs w:val="1"/>
                <w:color w:val="000000"/>
              </w:rPr>
            </w:pPr>
            <w:r w:rsidDel="00000000" w:rsidR="00000000" w:rsidRPr="00000000">
              <w:rPr>
                <w:rtl w:val="0"/>
              </w:rPr>
            </w:r>
          </w:p>
        </w:tc>
      </w:tr>
    </w:tbl>
    <w:p w:rsidR="00000000" w:rsidDel="00000000" w:rsidP="00000000" w:rsidRDefault="00000000" w:rsidRPr="00000000" w14:paraId="0000001C">
      <w:pPr>
        <w:spacing w:after="0" w:line="240" w:lineRule="auto"/>
        <w:rPr>
          <w:rFonts w:ascii="Arial" w:cs="Arial" w:eastAsia="Arial" w:hAnsi="Arial"/>
          <w:b w:val="1"/>
          <w:bCs w:val="1"/>
          <w:color w:val="000000"/>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544357" cy="1069169"/>
          <wp:effectExtent b="0" l="0" r="0" t="0"/>
          <wp:docPr id="176441017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4357" cy="106916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CA589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A589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A589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A589C"/>
    <w:rPr>
      <w:rFonts w:asciiTheme="majorHAnsi" w:cstheme="majorBidi" w:eastAsiaTheme="majorEastAsia" w:hAnsiTheme="majorHAnsi"/>
      <w:color w:val="2e74b5" w:themeColor="accent1" w:themeShade="0000BF"/>
      <w:sz w:val="40"/>
      <w:szCs w:val="40"/>
    </w:rPr>
  </w:style>
  <w:style w:type="character" w:styleId="Heading2Char" w:customStyle="1">
    <w:name w:val="Heading 2 Char"/>
    <w:basedOn w:val="DefaultParagraphFont"/>
    <w:link w:val="Heading2"/>
    <w:uiPriority w:val="9"/>
    <w:semiHidden w:val="1"/>
    <w:rsid w:val="00CA589C"/>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semiHidden w:val="1"/>
    <w:rsid w:val="00CA589C"/>
    <w:rPr>
      <w:rFonts w:cstheme="majorBidi" w:eastAsiaTheme="majorEastAsia"/>
      <w:color w:val="2e74b5" w:themeColor="accent1" w:themeShade="0000BF"/>
      <w:sz w:val="28"/>
      <w:szCs w:val="28"/>
    </w:rPr>
  </w:style>
  <w:style w:type="character" w:styleId="Heading4Char" w:customStyle="1">
    <w:name w:val="Heading 4 Char"/>
    <w:basedOn w:val="DefaultParagraphFont"/>
    <w:link w:val="Heading4"/>
    <w:uiPriority w:val="9"/>
    <w:semiHidden w:val="1"/>
    <w:rsid w:val="00CA589C"/>
    <w:rPr>
      <w:rFonts w:cstheme="majorBidi" w:eastAsiaTheme="majorEastAsia"/>
      <w:i w:val="1"/>
      <w:iCs w:val="1"/>
      <w:color w:val="2e74b5" w:themeColor="accent1" w:themeShade="0000BF"/>
    </w:rPr>
  </w:style>
  <w:style w:type="character" w:styleId="Heading5Char" w:customStyle="1">
    <w:name w:val="Heading 5 Char"/>
    <w:basedOn w:val="DefaultParagraphFont"/>
    <w:link w:val="Heading5"/>
    <w:uiPriority w:val="9"/>
    <w:semiHidden w:val="1"/>
    <w:rsid w:val="00CA589C"/>
    <w:rPr>
      <w:rFonts w:cstheme="majorBidi" w:eastAsiaTheme="majorEastAsia"/>
      <w:color w:val="2e74b5" w:themeColor="accent1" w:themeShade="0000BF"/>
    </w:rPr>
  </w:style>
  <w:style w:type="character" w:styleId="Heading6Char" w:customStyle="1">
    <w:name w:val="Heading 6 Char"/>
    <w:basedOn w:val="DefaultParagraphFont"/>
    <w:link w:val="Heading6"/>
    <w:uiPriority w:val="9"/>
    <w:semiHidden w:val="1"/>
    <w:rsid w:val="00CA589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A589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A589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A589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A589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A589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A589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A589C"/>
    <w:rPr>
      <w:i w:val="1"/>
      <w:iCs w:val="1"/>
      <w:color w:val="404040" w:themeColor="text1" w:themeTint="0000BF"/>
    </w:rPr>
  </w:style>
  <w:style w:type="paragraph" w:styleId="ListParagraph">
    <w:name w:val="List Paragraph"/>
    <w:basedOn w:val="Normal"/>
    <w:uiPriority w:val="34"/>
    <w:qFormat w:val="1"/>
    <w:rsid w:val="00CA589C"/>
    <w:pPr>
      <w:ind w:left="720"/>
      <w:contextualSpacing w:val="1"/>
    </w:pPr>
  </w:style>
  <w:style w:type="character" w:styleId="IntenseEmphasis">
    <w:name w:val="Intense Emphasis"/>
    <w:basedOn w:val="DefaultParagraphFont"/>
    <w:uiPriority w:val="21"/>
    <w:qFormat w:val="1"/>
    <w:rsid w:val="00CA589C"/>
    <w:rPr>
      <w:i w:val="1"/>
      <w:iCs w:val="1"/>
      <w:color w:val="2e74b5" w:themeColor="accent1" w:themeShade="0000BF"/>
    </w:rPr>
  </w:style>
  <w:style w:type="paragraph" w:styleId="IntenseQuote">
    <w:name w:val="Intense Quote"/>
    <w:basedOn w:val="Normal"/>
    <w:next w:val="Normal"/>
    <w:link w:val="IntenseQuoteChar"/>
    <w:uiPriority w:val="30"/>
    <w:qFormat w:val="1"/>
    <w:rsid w:val="00CA589C"/>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IntenseQuoteChar" w:customStyle="1">
    <w:name w:val="Intense Quote Char"/>
    <w:basedOn w:val="DefaultParagraphFont"/>
    <w:link w:val="IntenseQuote"/>
    <w:uiPriority w:val="30"/>
    <w:rsid w:val="00CA589C"/>
    <w:rPr>
      <w:i w:val="1"/>
      <w:iCs w:val="1"/>
      <w:color w:val="2e74b5" w:themeColor="accent1" w:themeShade="0000BF"/>
    </w:rPr>
  </w:style>
  <w:style w:type="character" w:styleId="IntenseReference">
    <w:name w:val="Intense Reference"/>
    <w:basedOn w:val="DefaultParagraphFont"/>
    <w:uiPriority w:val="32"/>
    <w:qFormat w:val="1"/>
    <w:rsid w:val="00CA589C"/>
    <w:rPr>
      <w:b w:val="1"/>
      <w:bCs w:val="1"/>
      <w:smallCaps w:val="1"/>
      <w:color w:val="2e74b5" w:themeColor="accent1" w:themeShade="0000BF"/>
      <w:spacing w:val="5"/>
    </w:rPr>
  </w:style>
  <w:style w:type="paragraph" w:styleId="Header">
    <w:name w:val="header"/>
    <w:basedOn w:val="Normal"/>
    <w:link w:val="HeaderChar"/>
    <w:uiPriority w:val="99"/>
    <w:unhideWhenUsed w:val="1"/>
    <w:rsid w:val="00CA589C"/>
    <w:pPr>
      <w:tabs>
        <w:tab w:val="center" w:pos="4513"/>
        <w:tab w:val="right" w:pos="9026"/>
      </w:tabs>
      <w:spacing w:after="0" w:line="240" w:lineRule="auto"/>
    </w:pPr>
  </w:style>
  <w:style w:type="character" w:styleId="HeaderChar" w:customStyle="1">
    <w:name w:val="Header Char"/>
    <w:basedOn w:val="DefaultParagraphFont"/>
    <w:link w:val="Header"/>
    <w:uiPriority w:val="99"/>
    <w:rsid w:val="00CA589C"/>
  </w:style>
  <w:style w:type="paragraph" w:styleId="Footer">
    <w:name w:val="footer"/>
    <w:basedOn w:val="Normal"/>
    <w:link w:val="FooterChar"/>
    <w:uiPriority w:val="99"/>
    <w:unhideWhenUsed w:val="1"/>
    <w:rsid w:val="00CA589C"/>
    <w:pPr>
      <w:tabs>
        <w:tab w:val="center" w:pos="4513"/>
        <w:tab w:val="right" w:pos="9026"/>
      </w:tabs>
      <w:spacing w:after="0" w:line="240" w:lineRule="auto"/>
    </w:pPr>
  </w:style>
  <w:style w:type="character" w:styleId="FooterChar" w:customStyle="1">
    <w:name w:val="Footer Char"/>
    <w:basedOn w:val="DefaultParagraphFont"/>
    <w:link w:val="Footer"/>
    <w:uiPriority w:val="99"/>
    <w:rsid w:val="00CA589C"/>
  </w:style>
  <w:style w:type="table" w:styleId="TableGrid">
    <w:name w:val="Table Grid"/>
    <w:basedOn w:val="TableNormal"/>
    <w:uiPriority w:val="39"/>
    <w:rsid w:val="00CA589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CD1625"/>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lik8pyVxiDkiszJJ0yq/QcPQRw==">CgMxLjA4AHIhMTBfUGN5czNJTHZYWlJBSzZzY0dOYU9YR2Y5UUk4a2dL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2025-03-11T10:36:00Z</dcterms:created>
  <dc:creator>fiona powell</dc:creator>
</cp:coreProperties>
</file>