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79343" w14:textId="77777777" w:rsidR="00CA589C" w:rsidRPr="00CD1625" w:rsidRDefault="00CA589C" w:rsidP="00CA589C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</w:p>
    <w:p w14:paraId="45D90A38" w14:textId="3F895EFA" w:rsidR="00CA589C" w:rsidRPr="00CD1625" w:rsidRDefault="00CD1625" w:rsidP="00CD1625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</w:pPr>
      <w:r w:rsidRPr="00CD162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n-GB"/>
        </w:rPr>
        <w:t>Post-course report form</w:t>
      </w:r>
    </w:p>
    <w:p w14:paraId="222C23DC" w14:textId="77777777" w:rsidR="00CA589C" w:rsidRPr="00CD1625" w:rsidRDefault="00CA589C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EAF242E" w14:textId="17666BB5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D16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Name: </w:t>
      </w:r>
      <w:r w:rsidR="002647FE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Paula Reynolds</w:t>
      </w:r>
    </w:p>
    <w:p w14:paraId="41CFA7F4" w14:textId="77777777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5F562568" w14:textId="2F72B6F2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D16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Bursary applied for: </w:t>
      </w:r>
      <w:r w:rsidR="009437C0" w:rsidRPr="009437C0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Educational Bursary</w:t>
      </w:r>
    </w:p>
    <w:p w14:paraId="418E4AF3" w14:textId="257AABBF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2080DA0" w14:textId="2172BAD6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D16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Title of course attended or Project details: </w:t>
      </w:r>
    </w:p>
    <w:p w14:paraId="59ECC721" w14:textId="251ADA0D" w:rsidR="00CD1625" w:rsidRPr="00CD1625" w:rsidRDefault="009437C0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BSSH Instructional course:</w:t>
      </w:r>
      <w:r w:rsidR="00ED22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Fractures and Joint Injuries</w:t>
      </w:r>
    </w:p>
    <w:p w14:paraId="77D21219" w14:textId="77777777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4DB519E" w14:textId="77777777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06490BB3" w14:textId="4580D5BE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D1625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Date: </w:t>
      </w:r>
      <w:r w:rsidR="00ED222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7-8 Feb 2025</w:t>
      </w:r>
    </w:p>
    <w:p w14:paraId="3F5B6B31" w14:textId="77777777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en-GB"/>
        </w:rPr>
      </w:pPr>
    </w:p>
    <w:p w14:paraId="0195C01E" w14:textId="77777777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D1625" w:rsidRPr="00CD1625" w14:paraId="480BD8F9" w14:textId="77777777" w:rsidTr="00CD1625">
        <w:tc>
          <w:tcPr>
            <w:tcW w:w="8926" w:type="dxa"/>
          </w:tcPr>
          <w:p w14:paraId="57899067" w14:textId="77777777" w:rsidR="00CD1625" w:rsidRDefault="00CD1625" w:rsidP="00CA589C">
            <w:pPr>
              <w:outlineLvl w:val="3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D1625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Introduction: </w:t>
            </w:r>
          </w:p>
          <w:p w14:paraId="10A82E54" w14:textId="1022AF08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I</w:t>
            </w:r>
            <w:r w:rsidRPr="00CD1625">
              <w:rPr>
                <w:rFonts w:ascii="Arial" w:hAnsi="Arial" w:cs="Arial"/>
                <w:color w:val="000000"/>
              </w:rPr>
              <w:t>nclude details of who you are, why you applied for this bursary and your experience of the event</w:t>
            </w:r>
            <w:r>
              <w:rPr>
                <w:rFonts w:ascii="Arial" w:hAnsi="Arial" w:cs="Arial"/>
                <w:color w:val="000000"/>
              </w:rPr>
              <w:t xml:space="preserve"> (maximum 100 words</w:t>
            </w:r>
            <w:r w:rsidRPr="00CD162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D1625" w:rsidRPr="00CD1625" w14:paraId="7A978885" w14:textId="77777777" w:rsidTr="00CD1625">
        <w:tc>
          <w:tcPr>
            <w:tcW w:w="8926" w:type="dxa"/>
          </w:tcPr>
          <w:p w14:paraId="788FFBF8" w14:textId="3A6795BE" w:rsidR="00CD1625" w:rsidRPr="001E6783" w:rsidRDefault="0062393B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E6783">
              <w:rPr>
                <w:rFonts w:ascii="Arial" w:eastAsia="Times New Roman" w:hAnsi="Arial" w:cs="Arial"/>
                <w:color w:val="000000"/>
                <w:lang w:eastAsia="en-GB"/>
              </w:rPr>
              <w:t xml:space="preserve">I </w:t>
            </w:r>
            <w:r w:rsidR="001E6783">
              <w:rPr>
                <w:rFonts w:ascii="Arial" w:eastAsia="Times New Roman" w:hAnsi="Arial" w:cs="Arial"/>
                <w:color w:val="000000"/>
                <w:lang w:eastAsia="en-GB"/>
              </w:rPr>
              <w:t xml:space="preserve">am </w:t>
            </w:r>
            <w:r w:rsidRPr="001E6783">
              <w:rPr>
                <w:rFonts w:ascii="Arial" w:eastAsia="Times New Roman" w:hAnsi="Arial" w:cs="Arial"/>
                <w:color w:val="000000"/>
                <w:lang w:eastAsia="en-GB"/>
              </w:rPr>
              <w:t xml:space="preserve">an Advanced Clinical Practitioner within Hand Therapy and the Outpatient Orthopaedic Trauma service in a busy acute hospital trust. </w:t>
            </w:r>
          </w:p>
          <w:p w14:paraId="2A4FDA1E" w14:textId="0C559A26" w:rsidR="00CD1625" w:rsidRPr="001E6783" w:rsidRDefault="007A75F7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E6783">
              <w:rPr>
                <w:rFonts w:ascii="Arial" w:eastAsia="Times New Roman" w:hAnsi="Arial" w:cs="Arial"/>
                <w:color w:val="000000"/>
                <w:lang w:eastAsia="en-GB"/>
              </w:rPr>
              <w:t>I applied for this bursary to support attendance at the BSSH Instructional Course: Fractures and Joint Injurie</w:t>
            </w:r>
            <w:r w:rsidR="00FC508E">
              <w:rPr>
                <w:rFonts w:ascii="Arial" w:eastAsia="Times New Roman" w:hAnsi="Arial" w:cs="Arial"/>
                <w:color w:val="000000"/>
                <w:lang w:eastAsia="en-GB"/>
              </w:rPr>
              <w:t xml:space="preserve">s in Manchester. </w:t>
            </w:r>
          </w:p>
          <w:p w14:paraId="78D40980" w14:textId="5E3B8896" w:rsidR="00556BE3" w:rsidRPr="001E6783" w:rsidRDefault="00556BE3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E6783">
              <w:rPr>
                <w:rFonts w:ascii="Arial" w:eastAsia="Times New Roman" w:hAnsi="Arial" w:cs="Arial"/>
                <w:color w:val="000000"/>
                <w:lang w:eastAsia="en-GB"/>
              </w:rPr>
              <w:t>These courses are well run</w:t>
            </w:r>
            <w:r w:rsidR="0093568A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</w:t>
            </w:r>
            <w:r w:rsidR="008456CB" w:rsidRPr="001E6783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Pr="001E6783">
              <w:rPr>
                <w:rFonts w:ascii="Arial" w:eastAsia="Times New Roman" w:hAnsi="Arial" w:cs="Arial"/>
                <w:color w:val="000000"/>
                <w:lang w:eastAsia="en-GB"/>
              </w:rPr>
              <w:t>very informative</w:t>
            </w:r>
            <w:r w:rsidR="009735E7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r w:rsidR="0093568A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They </w:t>
            </w:r>
            <w:r w:rsidR="009735E7">
              <w:rPr>
                <w:rFonts w:ascii="Arial" w:eastAsia="Times New Roman" w:hAnsi="Arial" w:cs="Arial"/>
                <w:color w:val="000000"/>
                <w:lang w:eastAsia="en-GB"/>
              </w:rPr>
              <w:t>are aimed primarily at doctors</w:t>
            </w:r>
            <w:r w:rsidR="005F417C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working in or with an interest in hand surgery, however, they </w:t>
            </w:r>
            <w:r w:rsidR="008456CB" w:rsidRPr="001E6783">
              <w:rPr>
                <w:rFonts w:ascii="Arial" w:eastAsia="Times New Roman" w:hAnsi="Arial" w:cs="Arial"/>
                <w:color w:val="000000"/>
                <w:lang w:eastAsia="en-GB"/>
              </w:rPr>
              <w:t>a</w:t>
            </w:r>
            <w:r w:rsidR="005F417C">
              <w:rPr>
                <w:rFonts w:ascii="Arial" w:eastAsia="Times New Roman" w:hAnsi="Arial" w:cs="Arial"/>
                <w:color w:val="000000"/>
                <w:lang w:eastAsia="en-GB"/>
              </w:rPr>
              <w:t>re very</w:t>
            </w:r>
            <w:r w:rsidR="008456CB" w:rsidRPr="001E6783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inclusive </w:t>
            </w:r>
            <w:r w:rsidR="005F417C">
              <w:rPr>
                <w:rFonts w:ascii="Arial" w:eastAsia="Times New Roman" w:hAnsi="Arial" w:cs="Arial"/>
                <w:color w:val="000000"/>
                <w:lang w:eastAsia="en-GB"/>
              </w:rPr>
              <w:t>for</w:t>
            </w:r>
            <w:r w:rsidR="008456CB" w:rsidRPr="001E6783">
              <w:rPr>
                <w:rFonts w:ascii="Arial" w:eastAsia="Times New Roman" w:hAnsi="Arial" w:cs="Arial"/>
                <w:color w:val="000000"/>
                <w:lang w:eastAsia="en-GB"/>
              </w:rPr>
              <w:t xml:space="preserve"> hand therapists.</w:t>
            </w:r>
          </w:p>
          <w:p w14:paraId="53A3836E" w14:textId="50BE348D" w:rsidR="00CD1625" w:rsidRPr="001E6783" w:rsidRDefault="008456CB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E6783">
              <w:rPr>
                <w:rFonts w:ascii="Arial" w:eastAsia="Times New Roman" w:hAnsi="Arial" w:cs="Arial"/>
                <w:color w:val="000000"/>
                <w:lang w:eastAsia="en-GB"/>
              </w:rPr>
              <w:t xml:space="preserve">(Word count: </w:t>
            </w:r>
            <w:r w:rsidR="00EB34E8">
              <w:rPr>
                <w:rFonts w:ascii="Arial" w:eastAsia="Times New Roman" w:hAnsi="Arial" w:cs="Arial"/>
                <w:color w:val="000000"/>
                <w:lang w:eastAsia="en-GB"/>
              </w:rPr>
              <w:t>71</w:t>
            </w:r>
            <w:r w:rsidRPr="001E6783">
              <w:rPr>
                <w:rFonts w:ascii="Arial" w:eastAsia="Times New Roman" w:hAnsi="Arial" w:cs="Arial"/>
                <w:color w:val="000000"/>
                <w:lang w:eastAsia="en-GB"/>
              </w:rPr>
              <w:t xml:space="preserve"> words)</w:t>
            </w:r>
          </w:p>
          <w:p w14:paraId="70731BAB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A17642E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A2CB9FE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98FB422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  <w:tr w:rsidR="00CD1625" w:rsidRPr="00CD1625" w14:paraId="1D44F8D7" w14:textId="77777777" w:rsidTr="00CD1625">
        <w:tc>
          <w:tcPr>
            <w:tcW w:w="8926" w:type="dxa"/>
          </w:tcPr>
          <w:p w14:paraId="225D5758" w14:textId="1824E685" w:rsidR="00CD1625" w:rsidRPr="00CD1625" w:rsidRDefault="00CD1625" w:rsidP="00CD1625">
            <w:pPr>
              <w:pStyle w:val="NormalWeb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1625">
              <w:rPr>
                <w:rFonts w:ascii="Arial" w:hAnsi="Arial" w:cs="Arial"/>
                <w:b/>
                <w:bCs/>
                <w:color w:val="000000"/>
              </w:rPr>
              <w:t>Title</w:t>
            </w:r>
            <w:r>
              <w:rPr>
                <w:rFonts w:ascii="Arial" w:hAnsi="Arial" w:cs="Arial"/>
                <w:b/>
                <w:bCs/>
                <w:color w:val="000000"/>
              </w:rPr>
              <w:t>:</w:t>
            </w:r>
            <w:r w:rsidRPr="00CD1625">
              <w:rPr>
                <w:rFonts w:ascii="Arial" w:hAnsi="Arial" w:cs="Arial"/>
                <w:b/>
                <w:bCs/>
                <w:color w:val="000000"/>
              </w:rPr>
              <w:t xml:space="preserve"> “What have I learned and how will I put this into practice?”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               </w:t>
            </w:r>
            <w:r w:rsidRPr="00CD1625">
              <w:rPr>
                <w:rFonts w:ascii="Arial" w:hAnsi="Arial" w:cs="Arial"/>
                <w:color w:val="000000"/>
                <w:sz w:val="22"/>
                <w:szCs w:val="22"/>
              </w:rPr>
              <w:t>Th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 report w</w:t>
            </w:r>
            <w:r w:rsidRPr="00CD1625">
              <w:rPr>
                <w:rFonts w:ascii="Arial" w:hAnsi="Arial" w:cs="Arial"/>
                <w:color w:val="000000"/>
                <w:sz w:val="22"/>
                <w:szCs w:val="22"/>
              </w:rPr>
              <w:t xml:space="preserve">ill be uploaded onto the BAHT website and may be included in an e-bulletin.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It </w:t>
            </w:r>
            <w:r w:rsidRPr="00CD1625">
              <w:rPr>
                <w:rFonts w:ascii="Arial" w:hAnsi="Arial" w:cs="Arial"/>
                <w:color w:val="000000"/>
                <w:sz w:val="22"/>
                <w:szCs w:val="22"/>
              </w:rPr>
              <w:t xml:space="preserve">should not contain any confidential information or any comments that are potentially damaging or libellous.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It</w:t>
            </w:r>
            <w:r w:rsidRPr="00CD1625">
              <w:rPr>
                <w:rFonts w:ascii="Arial" w:hAnsi="Arial" w:cs="Arial"/>
                <w:color w:val="000000"/>
                <w:sz w:val="22"/>
                <w:szCs w:val="22"/>
              </w:rPr>
              <w:t xml:space="preserve"> should be 500 words +/- 10%.</w:t>
            </w:r>
          </w:p>
        </w:tc>
      </w:tr>
      <w:tr w:rsidR="00CD1625" w:rsidRPr="00CD1625" w14:paraId="52E81CC6" w14:textId="77777777" w:rsidTr="00CD1625">
        <w:tc>
          <w:tcPr>
            <w:tcW w:w="8926" w:type="dxa"/>
          </w:tcPr>
          <w:p w14:paraId="20A2B056" w14:textId="4BC1967F" w:rsidR="00CD1625" w:rsidRDefault="003D4CAA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EF1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BSSH Instructional Course series consists of </w:t>
            </w:r>
            <w:r w:rsidR="009F520F" w:rsidRPr="00F52EF1">
              <w:rPr>
                <w:rFonts w:ascii="Arial" w:eastAsia="Times New Roman" w:hAnsi="Arial" w:cs="Arial"/>
                <w:color w:val="000000"/>
                <w:lang w:eastAsia="en-GB"/>
              </w:rPr>
              <w:t>six</w:t>
            </w:r>
            <w:r w:rsidRPr="00F52EF1">
              <w:rPr>
                <w:rFonts w:ascii="Arial" w:eastAsia="Times New Roman" w:hAnsi="Arial" w:cs="Arial"/>
                <w:color w:val="000000"/>
                <w:lang w:eastAsia="en-GB"/>
              </w:rPr>
              <w:t xml:space="preserve"> 2</w:t>
            </w:r>
            <w:r w:rsidR="009F520F" w:rsidRPr="00F52EF1">
              <w:rPr>
                <w:rFonts w:ascii="Arial" w:eastAsia="Times New Roman" w:hAnsi="Arial" w:cs="Arial"/>
                <w:color w:val="000000"/>
                <w:lang w:eastAsia="en-GB"/>
              </w:rPr>
              <w:t>-</w:t>
            </w:r>
            <w:r w:rsidRPr="00F52EF1">
              <w:rPr>
                <w:rFonts w:ascii="Arial" w:eastAsia="Times New Roman" w:hAnsi="Arial" w:cs="Arial"/>
                <w:color w:val="000000"/>
                <w:lang w:eastAsia="en-GB"/>
              </w:rPr>
              <w:t>day courses, run</w:t>
            </w:r>
            <w:r w:rsidR="009F520F" w:rsidRPr="00F52EF1">
              <w:rPr>
                <w:rFonts w:ascii="Arial" w:eastAsia="Times New Roman" w:hAnsi="Arial" w:cs="Arial"/>
                <w:color w:val="000000"/>
                <w:lang w:eastAsia="en-GB"/>
              </w:rPr>
              <w:t xml:space="preserve"> over a </w:t>
            </w:r>
            <w:r w:rsidR="00AA237F" w:rsidRPr="00F52EF1">
              <w:rPr>
                <w:rFonts w:ascii="Arial" w:eastAsia="Times New Roman" w:hAnsi="Arial" w:cs="Arial"/>
                <w:color w:val="000000"/>
                <w:lang w:eastAsia="en-GB"/>
              </w:rPr>
              <w:t>3-year</w:t>
            </w:r>
            <w:r w:rsidR="009F520F" w:rsidRPr="00F52EF1">
              <w:rPr>
                <w:rFonts w:ascii="Arial" w:eastAsia="Times New Roman" w:hAnsi="Arial" w:cs="Arial"/>
                <w:color w:val="000000"/>
                <w:lang w:eastAsia="en-GB"/>
              </w:rPr>
              <w:t xml:space="preserve"> period. Courses </w:t>
            </w:r>
            <w:r w:rsidR="00F52EF1" w:rsidRPr="00F52EF1">
              <w:rPr>
                <w:rFonts w:ascii="Arial" w:eastAsia="Times New Roman" w:hAnsi="Arial" w:cs="Arial"/>
                <w:color w:val="000000"/>
                <w:lang w:eastAsia="en-GB"/>
              </w:rPr>
              <w:t xml:space="preserve">are held in Manchester </w:t>
            </w:r>
            <w:r w:rsidR="009F520F" w:rsidRPr="00F52EF1">
              <w:rPr>
                <w:rFonts w:ascii="Arial" w:eastAsia="Times New Roman" w:hAnsi="Arial" w:cs="Arial"/>
                <w:color w:val="000000"/>
                <w:lang w:eastAsia="en-GB"/>
              </w:rPr>
              <w:t>in Feb</w:t>
            </w:r>
            <w:r w:rsidR="00877DD4" w:rsidRPr="00F52EF1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June</w:t>
            </w:r>
            <w:r w:rsidR="00AA237F" w:rsidRPr="00F52EF1">
              <w:rPr>
                <w:rFonts w:ascii="Arial" w:eastAsia="Times New Roman" w:hAnsi="Arial" w:cs="Arial"/>
                <w:color w:val="000000"/>
                <w:lang w:eastAsia="en-GB"/>
              </w:rPr>
              <w:t xml:space="preserve"> each year</w:t>
            </w:r>
            <w:r w:rsidR="00F52EF1" w:rsidRPr="00F52EF1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="00347433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 faculty </w:t>
            </w:r>
            <w:r w:rsidR="00980975">
              <w:rPr>
                <w:rFonts w:ascii="Arial" w:eastAsia="Times New Roman" w:hAnsi="Arial" w:cs="Arial"/>
                <w:color w:val="000000"/>
                <w:lang w:eastAsia="en-GB"/>
              </w:rPr>
              <w:t xml:space="preserve">come from orthopaedic and plastics centres across the UK and </w:t>
            </w:r>
            <w:r w:rsidR="00E30B9C">
              <w:rPr>
                <w:rFonts w:ascii="Arial" w:eastAsia="Times New Roman" w:hAnsi="Arial" w:cs="Arial"/>
                <w:color w:val="000000"/>
                <w:lang w:eastAsia="en-GB"/>
              </w:rPr>
              <w:t>delegates from the UK and Europe</w:t>
            </w:r>
            <w:r w:rsidR="00F97479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="005F6A73">
              <w:rPr>
                <w:rFonts w:ascii="Arial" w:eastAsia="Times New Roman" w:hAnsi="Arial" w:cs="Arial"/>
                <w:color w:val="000000"/>
                <w:lang w:eastAsia="en-GB"/>
              </w:rPr>
              <w:t xml:space="preserve"> I previously attended their wrist course</w:t>
            </w:r>
            <w:r w:rsidR="00C906B8">
              <w:rPr>
                <w:rFonts w:ascii="Arial" w:eastAsia="Times New Roman" w:hAnsi="Arial" w:cs="Arial"/>
                <w:color w:val="000000"/>
                <w:lang w:eastAsia="en-GB"/>
              </w:rPr>
              <w:t xml:space="preserve"> 12 years ago and found </w:t>
            </w:r>
            <w:r w:rsidR="00053919">
              <w:rPr>
                <w:rFonts w:ascii="Arial" w:eastAsia="Times New Roman" w:hAnsi="Arial" w:cs="Arial"/>
                <w:color w:val="000000"/>
                <w:lang w:eastAsia="en-GB"/>
              </w:rPr>
              <w:t>it very useful.</w:t>
            </w:r>
            <w:r w:rsidR="00980099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E87DE4">
              <w:rPr>
                <w:rFonts w:ascii="Arial" w:eastAsia="Times New Roman" w:hAnsi="Arial" w:cs="Arial"/>
                <w:color w:val="000000"/>
                <w:lang w:eastAsia="en-GB"/>
              </w:rPr>
              <w:t>I was hoping t</w:t>
            </w:r>
            <w:r w:rsidR="00980099">
              <w:rPr>
                <w:rFonts w:ascii="Arial" w:eastAsia="Times New Roman" w:hAnsi="Arial" w:cs="Arial"/>
                <w:color w:val="000000"/>
                <w:lang w:eastAsia="en-GB"/>
              </w:rPr>
              <w:t xml:space="preserve">his course </w:t>
            </w:r>
            <w:r w:rsidR="00E87DE4">
              <w:rPr>
                <w:rFonts w:ascii="Arial" w:eastAsia="Times New Roman" w:hAnsi="Arial" w:cs="Arial"/>
                <w:color w:val="000000"/>
                <w:lang w:eastAsia="en-GB"/>
              </w:rPr>
              <w:t>would further</w:t>
            </w:r>
            <w:r w:rsidR="00824FAC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inform my practice </w:t>
            </w:r>
            <w:r w:rsidR="00980099">
              <w:rPr>
                <w:rFonts w:ascii="Arial" w:eastAsia="Times New Roman" w:hAnsi="Arial" w:cs="Arial"/>
                <w:color w:val="000000"/>
                <w:lang w:eastAsia="en-GB"/>
              </w:rPr>
              <w:t>work</w:t>
            </w:r>
            <w:r w:rsidR="00824FAC">
              <w:rPr>
                <w:rFonts w:ascii="Arial" w:eastAsia="Times New Roman" w:hAnsi="Arial" w:cs="Arial"/>
                <w:color w:val="000000"/>
                <w:lang w:eastAsia="en-GB"/>
              </w:rPr>
              <w:t>ing</w:t>
            </w:r>
            <w:r w:rsidR="00980099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 fracture clinics</w:t>
            </w:r>
            <w:r w:rsidR="00087F5E">
              <w:rPr>
                <w:rFonts w:ascii="Arial" w:eastAsia="Times New Roman" w:hAnsi="Arial" w:cs="Arial"/>
                <w:color w:val="000000"/>
                <w:lang w:eastAsia="en-GB"/>
              </w:rPr>
              <w:t xml:space="preserve"> alongside hand </w:t>
            </w:r>
            <w:r w:rsidR="0042463A">
              <w:rPr>
                <w:rFonts w:ascii="Arial" w:eastAsia="Times New Roman" w:hAnsi="Arial" w:cs="Arial"/>
                <w:color w:val="000000"/>
                <w:lang w:eastAsia="en-GB"/>
              </w:rPr>
              <w:t>surgeons and</w:t>
            </w:r>
            <w:r w:rsidR="00824FAC">
              <w:rPr>
                <w:rFonts w:ascii="Arial" w:eastAsia="Times New Roman" w:hAnsi="Arial" w:cs="Arial"/>
                <w:color w:val="000000"/>
                <w:lang w:eastAsia="en-GB"/>
              </w:rPr>
              <w:t xml:space="preserve"> help shape </w:t>
            </w:r>
            <w:r w:rsidR="007E17C5">
              <w:rPr>
                <w:rFonts w:ascii="Arial" w:eastAsia="Times New Roman" w:hAnsi="Arial" w:cs="Arial"/>
                <w:color w:val="000000"/>
                <w:lang w:eastAsia="en-GB"/>
              </w:rPr>
              <w:t>a potential therapist-led closed hand trauma clinic</w:t>
            </w:r>
            <w:r w:rsidR="004A7B9C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="002379DF">
              <w:rPr>
                <w:rFonts w:ascii="Arial" w:eastAsia="Times New Roman" w:hAnsi="Arial" w:cs="Arial"/>
                <w:color w:val="000000"/>
                <w:lang w:eastAsia="en-GB"/>
              </w:rPr>
              <w:t xml:space="preserve"> Although the courses are aimed at doctors, there was </w:t>
            </w:r>
            <w:r w:rsidR="00AC32D0">
              <w:rPr>
                <w:rFonts w:ascii="Arial" w:eastAsia="Times New Roman" w:hAnsi="Arial" w:cs="Arial"/>
                <w:color w:val="000000"/>
                <w:lang w:eastAsia="en-GB"/>
              </w:rPr>
              <w:t>good hand therapy representation, with around</w:t>
            </w:r>
            <w:r w:rsidR="000841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15 hand therapist</w:t>
            </w:r>
            <w:r w:rsidR="0042463A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="00084181">
              <w:rPr>
                <w:rFonts w:ascii="Arial" w:eastAsia="Times New Roman" w:hAnsi="Arial" w:cs="Arial"/>
                <w:color w:val="000000"/>
                <w:lang w:eastAsia="en-GB"/>
              </w:rPr>
              <w:t xml:space="preserve"> present</w:t>
            </w:r>
            <w:r w:rsidR="0042463A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3202E1DF" w14:textId="77777777" w:rsidR="00F97479" w:rsidRDefault="00F97479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1C79999C" w14:textId="54E3523D" w:rsidR="00F97479" w:rsidRDefault="00F97479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course </w:t>
            </w:r>
            <w:r w:rsidR="002E6AFE">
              <w:rPr>
                <w:rFonts w:ascii="Arial" w:eastAsia="Times New Roman" w:hAnsi="Arial" w:cs="Arial"/>
                <w:color w:val="000000"/>
                <w:lang w:eastAsia="en-GB"/>
              </w:rPr>
              <w:t>program was divided into short lectures an</w:t>
            </w:r>
            <w:r w:rsidR="0099580E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 w:rsidR="002E6AFE">
              <w:rPr>
                <w:rFonts w:ascii="Arial" w:eastAsia="Times New Roman" w:hAnsi="Arial" w:cs="Arial"/>
                <w:color w:val="000000"/>
                <w:lang w:eastAsia="en-GB"/>
              </w:rPr>
              <w:t xml:space="preserve"> small group sessions </w:t>
            </w:r>
            <w:r w:rsidR="0099580E">
              <w:rPr>
                <w:rFonts w:ascii="Arial" w:eastAsia="Times New Roman" w:hAnsi="Arial" w:cs="Arial"/>
                <w:color w:val="000000"/>
                <w:lang w:eastAsia="en-GB"/>
              </w:rPr>
              <w:t xml:space="preserve">(tutorials) </w:t>
            </w:r>
            <w:r w:rsidR="002E6AFE">
              <w:rPr>
                <w:rFonts w:ascii="Arial" w:eastAsia="Times New Roman" w:hAnsi="Arial" w:cs="Arial"/>
                <w:color w:val="000000"/>
                <w:lang w:eastAsia="en-GB"/>
              </w:rPr>
              <w:t>throughout both days</w:t>
            </w:r>
            <w:r w:rsidR="00126A8E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="004A7B9C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3F0508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</w:t>
            </w:r>
            <w:r w:rsidR="005C7BF1">
              <w:rPr>
                <w:rFonts w:ascii="Arial" w:eastAsia="Times New Roman" w:hAnsi="Arial" w:cs="Arial"/>
                <w:color w:val="000000"/>
                <w:lang w:eastAsia="en-GB"/>
              </w:rPr>
              <w:t xml:space="preserve">lecture </w:t>
            </w:r>
            <w:r w:rsidR="003F0508">
              <w:rPr>
                <w:rFonts w:ascii="Arial" w:eastAsia="Times New Roman" w:hAnsi="Arial" w:cs="Arial"/>
                <w:color w:val="000000"/>
                <w:lang w:eastAsia="en-GB"/>
              </w:rPr>
              <w:t xml:space="preserve">program </w:t>
            </w:r>
            <w:r w:rsidR="00D70EF4">
              <w:rPr>
                <w:rFonts w:ascii="Arial" w:eastAsia="Times New Roman" w:hAnsi="Arial" w:cs="Arial"/>
                <w:color w:val="000000"/>
                <w:lang w:eastAsia="en-GB"/>
              </w:rPr>
              <w:t xml:space="preserve">consisted of </w:t>
            </w:r>
            <w:r w:rsidR="00473020">
              <w:rPr>
                <w:rFonts w:ascii="Arial" w:eastAsia="Times New Roman" w:hAnsi="Arial" w:cs="Arial"/>
                <w:color w:val="000000"/>
                <w:lang w:eastAsia="en-GB"/>
              </w:rPr>
              <w:t>anatomical</w:t>
            </w:r>
            <w:r w:rsidR="0065245A">
              <w:rPr>
                <w:rFonts w:ascii="Arial" w:eastAsia="Times New Roman" w:hAnsi="Arial" w:cs="Arial"/>
                <w:color w:val="000000"/>
                <w:lang w:eastAsia="en-GB"/>
              </w:rPr>
              <w:t xml:space="preserve"> ‘topic</w:t>
            </w:r>
            <w:r w:rsidR="00591EE3">
              <w:rPr>
                <w:rFonts w:ascii="Arial" w:eastAsia="Times New Roman" w:hAnsi="Arial" w:cs="Arial"/>
                <w:color w:val="000000"/>
                <w:lang w:eastAsia="en-GB"/>
              </w:rPr>
              <w:t>s</w:t>
            </w:r>
            <w:r w:rsidR="00473020">
              <w:rPr>
                <w:rFonts w:ascii="Arial" w:eastAsia="Times New Roman" w:hAnsi="Arial" w:cs="Arial"/>
                <w:color w:val="000000"/>
                <w:lang w:eastAsia="en-GB"/>
              </w:rPr>
              <w:t xml:space="preserve">’, such as </w:t>
            </w:r>
            <w:r w:rsidR="00591EE3">
              <w:rPr>
                <w:rFonts w:ascii="Arial" w:eastAsia="Times New Roman" w:hAnsi="Arial" w:cs="Arial"/>
                <w:color w:val="000000"/>
                <w:lang w:eastAsia="en-GB"/>
              </w:rPr>
              <w:t xml:space="preserve">“Phalangeal Fractures”. </w:t>
            </w:r>
            <w:r w:rsidR="004A7B9C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lectures were </w:t>
            </w:r>
            <w:r w:rsidR="00A47C16">
              <w:rPr>
                <w:rFonts w:ascii="Arial" w:eastAsia="Times New Roman" w:hAnsi="Arial" w:cs="Arial"/>
                <w:color w:val="000000"/>
                <w:lang w:eastAsia="en-GB"/>
              </w:rPr>
              <w:t>scheduled at 10 minutes each</w:t>
            </w:r>
            <w:r w:rsidR="00EF11C1">
              <w:rPr>
                <w:rFonts w:ascii="Arial" w:eastAsia="Times New Roman" w:hAnsi="Arial" w:cs="Arial"/>
                <w:color w:val="000000"/>
                <w:lang w:eastAsia="en-GB"/>
              </w:rPr>
              <w:t xml:space="preserve">, breaking each topic down into </w:t>
            </w:r>
            <w:r w:rsidR="00FD013E">
              <w:rPr>
                <w:rFonts w:ascii="Arial" w:eastAsia="Times New Roman" w:hAnsi="Arial" w:cs="Arial"/>
                <w:color w:val="000000"/>
                <w:lang w:eastAsia="en-GB"/>
              </w:rPr>
              <w:t xml:space="preserve">‘bite-size’ </w:t>
            </w:r>
            <w:r w:rsidR="00CF6D55">
              <w:rPr>
                <w:rFonts w:ascii="Arial" w:eastAsia="Times New Roman" w:hAnsi="Arial" w:cs="Arial"/>
                <w:color w:val="000000"/>
                <w:lang w:eastAsia="en-GB"/>
              </w:rPr>
              <w:t xml:space="preserve">sections, each with a different speaker. This made </w:t>
            </w:r>
            <w:r w:rsidR="00DF24E8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lectures </w:t>
            </w:r>
            <w:r w:rsidR="00CF6D55">
              <w:rPr>
                <w:rFonts w:ascii="Arial" w:eastAsia="Times New Roman" w:hAnsi="Arial" w:cs="Arial"/>
                <w:color w:val="000000"/>
                <w:lang w:eastAsia="en-GB"/>
              </w:rPr>
              <w:t xml:space="preserve">engaging and </w:t>
            </w:r>
            <w:r w:rsidR="00DF24E8">
              <w:rPr>
                <w:rFonts w:ascii="Arial" w:eastAsia="Times New Roman" w:hAnsi="Arial" w:cs="Arial"/>
                <w:color w:val="000000"/>
                <w:lang w:eastAsia="en-GB"/>
              </w:rPr>
              <w:t>stimulating</w:t>
            </w:r>
            <w:r w:rsidR="00D753C2">
              <w:rPr>
                <w:rFonts w:ascii="Arial" w:eastAsia="Times New Roman" w:hAnsi="Arial" w:cs="Arial"/>
                <w:color w:val="000000"/>
                <w:lang w:eastAsia="en-GB"/>
              </w:rPr>
              <w:t xml:space="preserve">. </w:t>
            </w:r>
            <w:proofErr w:type="gramStart"/>
            <w:r w:rsidR="00D753C2">
              <w:rPr>
                <w:rFonts w:ascii="Arial" w:eastAsia="Times New Roman" w:hAnsi="Arial" w:cs="Arial"/>
                <w:color w:val="000000"/>
                <w:lang w:eastAsia="en-GB"/>
              </w:rPr>
              <w:t>The majority of</w:t>
            </w:r>
            <w:proofErr w:type="gramEnd"/>
            <w:r w:rsidR="00D753C2">
              <w:rPr>
                <w:rFonts w:ascii="Arial" w:eastAsia="Times New Roman" w:hAnsi="Arial" w:cs="Arial"/>
                <w:color w:val="000000"/>
                <w:lang w:eastAsia="en-GB"/>
              </w:rPr>
              <w:t xml:space="preserve"> speakers were very easy to listen to, but even the less engaging speakers only had to be tolerated for 10 minutes!</w:t>
            </w:r>
            <w:r w:rsidR="00DC4654">
              <w:rPr>
                <w:rFonts w:ascii="Arial" w:eastAsia="Times New Roman" w:hAnsi="Arial" w:cs="Arial"/>
                <w:color w:val="000000"/>
                <w:lang w:eastAsia="en-GB"/>
              </w:rPr>
              <w:t xml:space="preserve"> Each section was followed by a Q&amp;A session with interesting </w:t>
            </w:r>
            <w:r w:rsidR="002379DF">
              <w:rPr>
                <w:rFonts w:ascii="Arial" w:eastAsia="Times New Roman" w:hAnsi="Arial" w:cs="Arial"/>
                <w:color w:val="000000"/>
                <w:lang w:eastAsia="en-GB"/>
              </w:rPr>
              <w:t>points raised</w:t>
            </w:r>
            <w:r w:rsidR="00E05164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discussed.</w:t>
            </w:r>
            <w:r w:rsidR="00B82D4B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FC7003">
              <w:rPr>
                <w:rFonts w:ascii="Arial" w:eastAsia="Times New Roman" w:hAnsi="Arial" w:cs="Arial"/>
                <w:color w:val="000000"/>
                <w:lang w:eastAsia="en-GB"/>
              </w:rPr>
              <w:t>Pleasingly,</w:t>
            </w:r>
            <w:r w:rsidR="00035505">
              <w:rPr>
                <w:rFonts w:ascii="Arial" w:eastAsia="Times New Roman" w:hAnsi="Arial" w:cs="Arial"/>
                <w:color w:val="000000"/>
                <w:lang w:eastAsia="en-GB"/>
              </w:rPr>
              <w:t xml:space="preserve"> from </w:t>
            </w:r>
            <w:r w:rsidR="00035505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and hand therapy perspective, </w:t>
            </w:r>
            <w:r w:rsidR="00FC7003">
              <w:rPr>
                <w:rFonts w:ascii="Arial" w:eastAsia="Times New Roman" w:hAnsi="Arial" w:cs="Arial"/>
                <w:color w:val="000000"/>
                <w:lang w:eastAsia="en-GB"/>
              </w:rPr>
              <w:t xml:space="preserve">most of the speakers advocated for </w:t>
            </w:r>
            <w:r w:rsidR="002B63A3">
              <w:rPr>
                <w:rFonts w:ascii="Arial" w:eastAsia="Times New Roman" w:hAnsi="Arial" w:cs="Arial"/>
                <w:color w:val="000000"/>
                <w:lang w:eastAsia="en-GB"/>
              </w:rPr>
              <w:t>conservative management of injuries where possible and for early hand therapy</w:t>
            </w:r>
            <w:r w:rsidR="00B832FF">
              <w:rPr>
                <w:rFonts w:ascii="Arial" w:eastAsia="Times New Roman" w:hAnsi="Arial" w:cs="Arial"/>
                <w:color w:val="000000"/>
                <w:lang w:eastAsia="en-GB"/>
              </w:rPr>
              <w:t xml:space="preserve">. None the less, where surgical management was </w:t>
            </w:r>
            <w:r w:rsidR="00296CD7">
              <w:rPr>
                <w:rFonts w:ascii="Arial" w:eastAsia="Times New Roman" w:hAnsi="Arial" w:cs="Arial"/>
                <w:color w:val="000000"/>
                <w:lang w:eastAsia="en-GB"/>
              </w:rPr>
              <w:t>discussed,</w:t>
            </w:r>
            <w:r w:rsidR="00B832FF">
              <w:rPr>
                <w:rFonts w:ascii="Arial" w:eastAsia="Times New Roman" w:hAnsi="Arial" w:cs="Arial"/>
                <w:color w:val="000000"/>
                <w:lang w:eastAsia="en-GB"/>
              </w:rPr>
              <w:t xml:space="preserve"> it was interesting to see </w:t>
            </w:r>
            <w:r w:rsidR="00643855">
              <w:rPr>
                <w:rFonts w:ascii="Arial" w:eastAsia="Times New Roman" w:hAnsi="Arial" w:cs="Arial"/>
                <w:color w:val="000000"/>
                <w:lang w:eastAsia="en-GB"/>
              </w:rPr>
              <w:t>what and why fixation options were suggested</w:t>
            </w:r>
            <w:r w:rsidR="00FA382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</w:p>
          <w:p w14:paraId="7F410A9D" w14:textId="77777777" w:rsidR="00157585" w:rsidRDefault="00157585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FC5DD28" w14:textId="0B2C5710" w:rsidR="0015260B" w:rsidRDefault="0015260B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The la</w:t>
            </w:r>
            <w:r w:rsidR="00004AA2">
              <w:rPr>
                <w:rFonts w:ascii="Arial" w:eastAsia="Times New Roman" w:hAnsi="Arial" w:cs="Arial"/>
                <w:color w:val="000000"/>
                <w:lang w:eastAsia="en-GB"/>
              </w:rPr>
              <w:t xml:space="preserve">st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sessions of the f</w:t>
            </w:r>
            <w:r w:rsidR="00004AA2">
              <w:rPr>
                <w:rFonts w:ascii="Arial" w:eastAsia="Times New Roman" w:hAnsi="Arial" w:cs="Arial"/>
                <w:color w:val="000000"/>
                <w:lang w:eastAsia="en-GB"/>
              </w:rPr>
              <w:t>i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rst day and the first sessions of the 2</w:t>
            </w:r>
            <w:r w:rsidRPr="0015260B">
              <w:rPr>
                <w:rFonts w:ascii="Arial" w:eastAsia="Times New Roman" w:hAnsi="Arial" w:cs="Arial"/>
                <w:color w:val="000000"/>
                <w:vertAlign w:val="superscript"/>
                <w:lang w:eastAsia="en-GB"/>
              </w:rPr>
              <w:t>nd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day</w:t>
            </w:r>
            <w:r w:rsidR="00004AA2">
              <w:rPr>
                <w:rFonts w:ascii="Arial" w:eastAsia="Times New Roman" w:hAnsi="Arial" w:cs="Arial"/>
                <w:color w:val="000000"/>
                <w:lang w:eastAsia="en-GB"/>
              </w:rPr>
              <w:t xml:space="preserve"> were small group ‘</w:t>
            </w:r>
            <w:r w:rsidR="00FE7FD0">
              <w:rPr>
                <w:rFonts w:ascii="Arial" w:eastAsia="Times New Roman" w:hAnsi="Arial" w:cs="Arial"/>
                <w:color w:val="000000"/>
                <w:lang w:eastAsia="en-GB"/>
              </w:rPr>
              <w:t>tutorials</w:t>
            </w:r>
            <w:r w:rsidR="00004AA2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="0030455A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These were 40 minutes sessions</w:t>
            </w:r>
            <w:r w:rsidR="00297753">
              <w:rPr>
                <w:rFonts w:ascii="Arial" w:eastAsia="Times New Roman" w:hAnsi="Arial" w:cs="Arial"/>
                <w:color w:val="000000"/>
                <w:lang w:eastAsia="en-GB"/>
              </w:rPr>
              <w:t xml:space="preserve"> lead by 1 or 2 faculty members. </w:t>
            </w:r>
            <w:r w:rsidR="002C7369">
              <w:rPr>
                <w:rFonts w:ascii="Arial" w:eastAsia="Times New Roman" w:hAnsi="Arial" w:cs="Arial"/>
                <w:color w:val="000000"/>
                <w:lang w:eastAsia="en-GB"/>
              </w:rPr>
              <w:t>Some were case based discussions</w:t>
            </w:r>
            <w:r w:rsidR="000F7E09">
              <w:rPr>
                <w:rFonts w:ascii="Arial" w:eastAsia="Times New Roman" w:hAnsi="Arial" w:cs="Arial"/>
                <w:color w:val="000000"/>
                <w:lang w:eastAsia="en-GB"/>
              </w:rPr>
              <w:t xml:space="preserve"> (paediatric injuries and PIPJs)</w:t>
            </w:r>
            <w:r w:rsidR="002C7369">
              <w:rPr>
                <w:rFonts w:ascii="Arial" w:eastAsia="Times New Roman" w:hAnsi="Arial" w:cs="Arial"/>
                <w:color w:val="000000"/>
                <w:lang w:eastAsia="en-GB"/>
              </w:rPr>
              <w:t xml:space="preserve">, some </w:t>
            </w:r>
            <w:r w:rsidR="000F7E09">
              <w:rPr>
                <w:rFonts w:ascii="Arial" w:eastAsia="Times New Roman" w:hAnsi="Arial" w:cs="Arial"/>
                <w:color w:val="000000"/>
                <w:lang w:eastAsia="en-GB"/>
              </w:rPr>
              <w:t xml:space="preserve">discussed </w:t>
            </w:r>
            <w:r w:rsidR="003E6F89">
              <w:rPr>
                <w:rFonts w:ascii="Arial" w:eastAsia="Times New Roman" w:hAnsi="Arial" w:cs="Arial"/>
                <w:color w:val="000000"/>
                <w:lang w:eastAsia="en-GB"/>
              </w:rPr>
              <w:t>management of hand injury issues in a little more depth</w:t>
            </w:r>
            <w:r w:rsidR="0048478E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525C35">
              <w:rPr>
                <w:rFonts w:ascii="Arial" w:eastAsia="Times New Roman" w:hAnsi="Arial" w:cs="Arial"/>
                <w:color w:val="000000"/>
                <w:lang w:eastAsia="en-GB"/>
              </w:rPr>
              <w:t>(e.g. open fractures and managing hand stiffness)</w:t>
            </w:r>
            <w:r w:rsidR="003E6F89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there were 2 practical </w:t>
            </w:r>
            <w:r w:rsidR="00A9032B">
              <w:rPr>
                <w:rFonts w:ascii="Arial" w:eastAsia="Times New Roman" w:hAnsi="Arial" w:cs="Arial"/>
                <w:color w:val="000000"/>
                <w:lang w:eastAsia="en-GB"/>
              </w:rPr>
              <w:t>fixation sessions</w:t>
            </w:r>
            <w:r w:rsidR="00525C35">
              <w:rPr>
                <w:rFonts w:ascii="Arial" w:eastAsia="Times New Roman" w:hAnsi="Arial" w:cs="Arial"/>
                <w:color w:val="000000"/>
                <w:lang w:eastAsia="en-GB"/>
              </w:rPr>
              <w:t>.</w:t>
            </w:r>
            <w:r w:rsidR="00780006">
              <w:rPr>
                <w:rFonts w:ascii="Arial" w:eastAsia="Times New Roman" w:hAnsi="Arial" w:cs="Arial"/>
                <w:color w:val="000000"/>
                <w:lang w:eastAsia="en-GB"/>
              </w:rPr>
              <w:t xml:space="preserve"> There was good opportunity for discussion and knowledge sharing</w:t>
            </w:r>
            <w:r w:rsidR="00D446E9">
              <w:rPr>
                <w:rFonts w:ascii="Arial" w:eastAsia="Times New Roman" w:hAnsi="Arial" w:cs="Arial"/>
                <w:color w:val="000000"/>
                <w:lang w:eastAsia="en-GB"/>
              </w:rPr>
              <w:t xml:space="preserve"> in these sessions, with hand therapists made to feel very welcome</w:t>
            </w:r>
            <w:r w:rsidR="00AC2C8E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included in those discussions.</w:t>
            </w:r>
          </w:p>
          <w:p w14:paraId="30E0104D" w14:textId="77777777" w:rsidR="00F714AB" w:rsidRDefault="00F714AB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4B1DBF43" w14:textId="3B04E782" w:rsidR="00F714AB" w:rsidRPr="00F52EF1" w:rsidRDefault="00F714AB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In summary, this was a well-organised and stimulating course. I would recommend any of this series to interested hand therapist</w:t>
            </w:r>
            <w:r w:rsidR="005A2888">
              <w:rPr>
                <w:rFonts w:ascii="Arial" w:eastAsia="Times New Roman" w:hAnsi="Arial" w:cs="Arial"/>
                <w:color w:val="000000"/>
                <w:lang w:eastAsia="en-GB"/>
              </w:rPr>
              <w:t>s, with places available via the BAHT bursary scheme. I have included a link to the BSSH</w:t>
            </w:r>
            <w:r w:rsidR="00F55C55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 w:rsidR="002668B3">
              <w:rPr>
                <w:rFonts w:ascii="Arial" w:eastAsia="Times New Roman" w:hAnsi="Arial" w:cs="Arial"/>
                <w:color w:val="000000"/>
                <w:lang w:eastAsia="en-GB"/>
              </w:rPr>
              <w:t>Instructional Courses below:</w:t>
            </w:r>
          </w:p>
          <w:p w14:paraId="246EF442" w14:textId="77777777" w:rsidR="00F52EF1" w:rsidRPr="00F52EF1" w:rsidRDefault="00F52EF1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2D2AB33" w14:textId="5A447EEF" w:rsidR="00F52EF1" w:rsidRPr="00F52EF1" w:rsidRDefault="00F52EF1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F52EF1">
              <w:rPr>
                <w:rFonts w:ascii="Arial" w:eastAsia="Times New Roman" w:hAnsi="Arial" w:cs="Arial"/>
                <w:color w:val="000000"/>
                <w:lang w:eastAsia="en-GB"/>
              </w:rPr>
              <w:t>https://www.bssh.ac.uk/professionals/instructional_courses_overview.aspx#:~:text=BSSH%20Intructional%20Courses%20Overview,orthopaedic%20and%20plastic%20surgery%20backgrounds.</w:t>
            </w:r>
          </w:p>
          <w:p w14:paraId="4D807A34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FAB6B0B" w14:textId="3FA3443C" w:rsidR="002668B3" w:rsidRPr="002668B3" w:rsidRDefault="002668B3" w:rsidP="00CA589C">
            <w:pPr>
              <w:outlineLvl w:val="3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668B3">
              <w:rPr>
                <w:rFonts w:ascii="Arial" w:eastAsia="Times New Roman" w:hAnsi="Arial" w:cs="Arial"/>
                <w:color w:val="000000"/>
                <w:lang w:eastAsia="en-GB"/>
              </w:rPr>
              <w:t>Word count: 548</w:t>
            </w:r>
          </w:p>
          <w:p w14:paraId="3AC18351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1C7EFC2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66E0000A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3C3685E6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E75C160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CDD19FE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4856DCD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D6AEC11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0C07D60A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40C82B97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69681BF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1BB267BB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4616BF6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5DD5EBEB" w14:textId="77777777" w:rsid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  <w:p w14:paraId="7A0B1A5B" w14:textId="77777777" w:rsidR="00CD1625" w:rsidRPr="00CD1625" w:rsidRDefault="00CD1625" w:rsidP="00CA589C">
            <w:pPr>
              <w:outlineLvl w:val="3"/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</w:pPr>
          </w:p>
        </w:tc>
      </w:tr>
    </w:tbl>
    <w:p w14:paraId="0B2B5DC7" w14:textId="77777777" w:rsidR="00CD1625" w:rsidRPr="00CD1625" w:rsidRDefault="00CD1625" w:rsidP="00CA589C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lang w:eastAsia="en-GB"/>
        </w:rPr>
      </w:pPr>
    </w:p>
    <w:sectPr w:rsidR="00CD1625" w:rsidRPr="00CD162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3FE12" w14:textId="77777777" w:rsidR="00893AE2" w:rsidRDefault="00893AE2" w:rsidP="00CA589C">
      <w:pPr>
        <w:spacing w:after="0" w:line="240" w:lineRule="auto"/>
      </w:pPr>
      <w:r>
        <w:separator/>
      </w:r>
    </w:p>
  </w:endnote>
  <w:endnote w:type="continuationSeparator" w:id="0">
    <w:p w14:paraId="493385F2" w14:textId="77777777" w:rsidR="00893AE2" w:rsidRDefault="00893AE2" w:rsidP="00CA5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E539E" w14:textId="77777777" w:rsidR="00893AE2" w:rsidRDefault="00893AE2" w:rsidP="00CA589C">
      <w:pPr>
        <w:spacing w:after="0" w:line="240" w:lineRule="auto"/>
      </w:pPr>
      <w:r>
        <w:separator/>
      </w:r>
    </w:p>
  </w:footnote>
  <w:footnote w:type="continuationSeparator" w:id="0">
    <w:p w14:paraId="1AC5DE12" w14:textId="77777777" w:rsidR="00893AE2" w:rsidRDefault="00893AE2" w:rsidP="00CA5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092F3" w14:textId="5F57EB68" w:rsidR="00CA589C" w:rsidRDefault="00CA589C" w:rsidP="00CA589C">
    <w:pPr>
      <w:pStyle w:val="Header"/>
      <w:jc w:val="center"/>
    </w:pPr>
    <w:r w:rsidRPr="00CA589C">
      <w:rPr>
        <w:noProof/>
      </w:rPr>
      <w:drawing>
        <wp:inline distT="0" distB="0" distL="0" distR="0" wp14:anchorId="4AEEE686" wp14:editId="4C3583E9">
          <wp:extent cx="1539089" cy="1065522"/>
          <wp:effectExtent l="0" t="0" r="4445" b="1905"/>
          <wp:docPr id="17644101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41017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4357" cy="106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89C"/>
    <w:rsid w:val="00004AA2"/>
    <w:rsid w:val="00024D47"/>
    <w:rsid w:val="00035505"/>
    <w:rsid w:val="00053919"/>
    <w:rsid w:val="0007688E"/>
    <w:rsid w:val="00084181"/>
    <w:rsid w:val="00087F5E"/>
    <w:rsid w:val="000F7E09"/>
    <w:rsid w:val="00126A8E"/>
    <w:rsid w:val="0015260B"/>
    <w:rsid w:val="00157585"/>
    <w:rsid w:val="00164138"/>
    <w:rsid w:val="00177ED7"/>
    <w:rsid w:val="001A21CF"/>
    <w:rsid w:val="001E1C60"/>
    <w:rsid w:val="001E6783"/>
    <w:rsid w:val="001F4912"/>
    <w:rsid w:val="00214585"/>
    <w:rsid w:val="0022442D"/>
    <w:rsid w:val="002379DF"/>
    <w:rsid w:val="002647FE"/>
    <w:rsid w:val="002668B3"/>
    <w:rsid w:val="00296CD7"/>
    <w:rsid w:val="00297753"/>
    <w:rsid w:val="002B63A3"/>
    <w:rsid w:val="002B6C8A"/>
    <w:rsid w:val="002C0860"/>
    <w:rsid w:val="002C7369"/>
    <w:rsid w:val="002E6AFE"/>
    <w:rsid w:val="002E731F"/>
    <w:rsid w:val="0030455A"/>
    <w:rsid w:val="00314D9A"/>
    <w:rsid w:val="003316EB"/>
    <w:rsid w:val="00347433"/>
    <w:rsid w:val="003A348E"/>
    <w:rsid w:val="003D4CAA"/>
    <w:rsid w:val="003E6F89"/>
    <w:rsid w:val="003F0508"/>
    <w:rsid w:val="003F5C10"/>
    <w:rsid w:val="0042463A"/>
    <w:rsid w:val="0042475B"/>
    <w:rsid w:val="004379DC"/>
    <w:rsid w:val="00473020"/>
    <w:rsid w:val="0048478E"/>
    <w:rsid w:val="004A7B9C"/>
    <w:rsid w:val="004E405B"/>
    <w:rsid w:val="00513184"/>
    <w:rsid w:val="00525C35"/>
    <w:rsid w:val="00533DDC"/>
    <w:rsid w:val="00556BE3"/>
    <w:rsid w:val="00581868"/>
    <w:rsid w:val="00591EE3"/>
    <w:rsid w:val="005A2888"/>
    <w:rsid w:val="005C7BF1"/>
    <w:rsid w:val="005E488F"/>
    <w:rsid w:val="005F417C"/>
    <w:rsid w:val="005F6A73"/>
    <w:rsid w:val="0062393B"/>
    <w:rsid w:val="00643855"/>
    <w:rsid w:val="0065245A"/>
    <w:rsid w:val="006952CA"/>
    <w:rsid w:val="00725C32"/>
    <w:rsid w:val="007442D3"/>
    <w:rsid w:val="00772C55"/>
    <w:rsid w:val="00780006"/>
    <w:rsid w:val="007A75F7"/>
    <w:rsid w:val="007B186E"/>
    <w:rsid w:val="007E17C5"/>
    <w:rsid w:val="007E3CC4"/>
    <w:rsid w:val="00824FAC"/>
    <w:rsid w:val="008456CB"/>
    <w:rsid w:val="0086245E"/>
    <w:rsid w:val="00877DD4"/>
    <w:rsid w:val="00893AE2"/>
    <w:rsid w:val="008A7A04"/>
    <w:rsid w:val="008B04C5"/>
    <w:rsid w:val="0093568A"/>
    <w:rsid w:val="00941DF2"/>
    <w:rsid w:val="009437C0"/>
    <w:rsid w:val="009735E7"/>
    <w:rsid w:val="00980099"/>
    <w:rsid w:val="00980975"/>
    <w:rsid w:val="0099580E"/>
    <w:rsid w:val="009F520F"/>
    <w:rsid w:val="00A10409"/>
    <w:rsid w:val="00A47C16"/>
    <w:rsid w:val="00A9032B"/>
    <w:rsid w:val="00AA237F"/>
    <w:rsid w:val="00AC2C8E"/>
    <w:rsid w:val="00AC32D0"/>
    <w:rsid w:val="00B10D41"/>
    <w:rsid w:val="00B52CE5"/>
    <w:rsid w:val="00B6558F"/>
    <w:rsid w:val="00B82D4B"/>
    <w:rsid w:val="00B832FF"/>
    <w:rsid w:val="00B955B2"/>
    <w:rsid w:val="00C420DA"/>
    <w:rsid w:val="00C64A3A"/>
    <w:rsid w:val="00C906B8"/>
    <w:rsid w:val="00C9777D"/>
    <w:rsid w:val="00CA589C"/>
    <w:rsid w:val="00CC6D4E"/>
    <w:rsid w:val="00CD1625"/>
    <w:rsid w:val="00CF6D55"/>
    <w:rsid w:val="00D00F09"/>
    <w:rsid w:val="00D20E87"/>
    <w:rsid w:val="00D446E9"/>
    <w:rsid w:val="00D70EF4"/>
    <w:rsid w:val="00D753C2"/>
    <w:rsid w:val="00DC4654"/>
    <w:rsid w:val="00DF24E8"/>
    <w:rsid w:val="00E05164"/>
    <w:rsid w:val="00E30B9C"/>
    <w:rsid w:val="00E31ABA"/>
    <w:rsid w:val="00E55E5D"/>
    <w:rsid w:val="00E87DE4"/>
    <w:rsid w:val="00EB34E8"/>
    <w:rsid w:val="00ED222C"/>
    <w:rsid w:val="00ED754D"/>
    <w:rsid w:val="00EF11C1"/>
    <w:rsid w:val="00F02266"/>
    <w:rsid w:val="00F127F5"/>
    <w:rsid w:val="00F16CA9"/>
    <w:rsid w:val="00F52EF1"/>
    <w:rsid w:val="00F55682"/>
    <w:rsid w:val="00F55C55"/>
    <w:rsid w:val="00F714AB"/>
    <w:rsid w:val="00F97479"/>
    <w:rsid w:val="00FA3825"/>
    <w:rsid w:val="00FB5DE2"/>
    <w:rsid w:val="00FC45C6"/>
    <w:rsid w:val="00FC508E"/>
    <w:rsid w:val="00FC7003"/>
    <w:rsid w:val="00FD013E"/>
    <w:rsid w:val="00FE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18338"/>
  <w15:chartTrackingRefBased/>
  <w15:docId w15:val="{CBF36B36-228C-43E2-BF85-358047D4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8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89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8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89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8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8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8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8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89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8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89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89C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89C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8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8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8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8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8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8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8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8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8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89C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89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89C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89C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A5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89C"/>
  </w:style>
  <w:style w:type="paragraph" w:styleId="Footer">
    <w:name w:val="footer"/>
    <w:basedOn w:val="Normal"/>
    <w:link w:val="FooterChar"/>
    <w:uiPriority w:val="99"/>
    <w:unhideWhenUsed/>
    <w:rsid w:val="00CA58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89C"/>
  </w:style>
  <w:style w:type="table" w:styleId="TableGrid">
    <w:name w:val="Table Grid"/>
    <w:basedOn w:val="TableNormal"/>
    <w:uiPriority w:val="39"/>
    <w:rsid w:val="00CA5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D1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3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6636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043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0553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5055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559</Words>
  <Characters>3136</Characters>
  <Application>Microsoft Office Word</Application>
  <DocSecurity>0</DocSecurity>
  <Lines>87</Lines>
  <Paragraphs>21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powell</dc:creator>
  <cp:keywords/>
  <dc:description/>
  <cp:lastModifiedBy>Reynolds, Paula</cp:lastModifiedBy>
  <cp:revision>126</cp:revision>
  <dcterms:created xsi:type="dcterms:W3CDTF">2025-04-21T16:06:00Z</dcterms:created>
  <dcterms:modified xsi:type="dcterms:W3CDTF">2025-04-23T15:25:00Z</dcterms:modified>
</cp:coreProperties>
</file>